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88D" w:rsidRPr="00F27EB4" w:rsidRDefault="002D288D" w:rsidP="002D28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288D" w:rsidRDefault="002D288D" w:rsidP="002D288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288D" w:rsidRDefault="002D288D" w:rsidP="002D288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2D288D" w:rsidRPr="00227B61" w:rsidRDefault="002D288D" w:rsidP="002D288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2D288D" w:rsidRDefault="002D288D" w:rsidP="002D288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2D288D" w:rsidRDefault="002D288D" w:rsidP="002D28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2D288D" w:rsidRDefault="002D288D" w:rsidP="002D28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2D288D" w:rsidRDefault="002D288D" w:rsidP="002D288D">
      <w:pPr>
        <w:spacing w:after="268"/>
        <w:ind w:right="-20"/>
      </w:pPr>
    </w:p>
    <w:p w:rsidR="002D288D" w:rsidRDefault="002D288D" w:rsidP="002D288D">
      <w:pPr>
        <w:spacing w:after="268"/>
        <w:ind w:right="-20"/>
      </w:pPr>
    </w:p>
    <w:p w:rsidR="002D288D" w:rsidRPr="000E33B9" w:rsidRDefault="002D288D" w:rsidP="002D288D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2D288D" w:rsidRDefault="002D288D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2D288D" w:rsidRDefault="002D288D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Pr="00350FCD" w:rsidRDefault="002D288D" w:rsidP="002D288D">
      <w:pPr>
        <w:spacing w:after="0"/>
        <w:jc w:val="center"/>
        <w:rPr>
          <w:rFonts w:ascii="Calibri" w:eastAsia="Times New Roman" w:hAnsi="Calibri" w:cs="Times New Roman"/>
          <w:b/>
          <w:sz w:val="20"/>
          <w:szCs w:val="28"/>
          <w:u w:val="single"/>
        </w:rPr>
      </w:pPr>
      <w:r w:rsidRPr="00350FCD"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  <w:t xml:space="preserve">Информационные технологии на транспорте </w:t>
      </w:r>
    </w:p>
    <w:p w:rsidR="00350FCD" w:rsidRPr="00AA4D86" w:rsidRDefault="00350FCD" w:rsidP="00350FCD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szCs w:val="24"/>
        </w:rPr>
      </w:pP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350FCD" w:rsidRPr="00B852F5" w:rsidRDefault="00350FCD" w:rsidP="00350F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350FCD" w:rsidRPr="00B852F5" w:rsidRDefault="00350FCD" w:rsidP="00350FC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2D288D" w:rsidRDefault="002D288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350FCD" w:rsidRDefault="00350FC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350FCD" w:rsidRDefault="00350FC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350FCD" w:rsidRPr="00114331" w:rsidRDefault="00350FC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2D288D" w:rsidRPr="00FE75B0" w:rsidRDefault="002D288D" w:rsidP="002D288D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2923"/>
      </w:tblGrid>
      <w:tr w:rsidR="00CF0A07" w:rsidRPr="009B4FAE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D6D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 </w:t>
            </w:r>
            <w:r w:rsidR="000D6DEB" w:rsidRPr="000D6DEB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D6DEB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4"/>
        <w:gridCol w:w="4973"/>
        <w:gridCol w:w="1986"/>
      </w:tblGrid>
      <w:tr w:rsidR="009B4FAE" w:rsidRPr="009B4FAE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2D288D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 w:rsidR="000D6DE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D288D"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:rsidTr="00C31CB2">
        <w:trPr>
          <w:trHeight w:val="25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2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2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10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:rsidR="001C3B5D" w:rsidRPr="00694659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94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694659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694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69465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:rsidR="00327959" w:rsidRPr="00694659" w:rsidRDefault="00916EBC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16EB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взаимодействия в телекоммуникационных сетях для решения типовых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9465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:rsidR="00C31CB2" w:rsidRPr="00C31CB2" w:rsidRDefault="000D6DEB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:rsidTr="00C31CB2">
        <w:trPr>
          <w:trHeight w:val="240"/>
          <w:jc w:val="center"/>
        </w:trPr>
        <w:tc>
          <w:tcPr>
            <w:tcW w:w="3130" w:type="dxa"/>
            <w:vMerge/>
          </w:tcPr>
          <w:p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Чем хэширование отличается от шифрования?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произошло первое масштабное применение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ОАО "РЖД"?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 Deutsche Bahn использует датчики для улучшения своей деятельности?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:rsidR="00D90467" w:rsidRPr="00C31CB2" w:rsidRDefault="000D6DEB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:rsidTr="002D2BE4">
        <w:trPr>
          <w:trHeight w:val="225"/>
          <w:jc w:val="center"/>
        </w:trPr>
        <w:tc>
          <w:tcPr>
            <w:tcW w:w="3008" w:type="dxa"/>
            <w:vMerge/>
          </w:tcPr>
          <w:p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</w:tr>
      <w:tr w:rsidR="00D90467" w:rsidRPr="00C31CB2" w:rsidTr="002D2BE4">
        <w:trPr>
          <w:trHeight w:val="743"/>
          <w:jc w:val="center"/>
        </w:trPr>
        <w:tc>
          <w:tcPr>
            <w:tcW w:w="10989" w:type="dxa"/>
            <w:gridSpan w:val="2"/>
          </w:tcPr>
          <w:p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:rsidR="00D90467" w:rsidRPr="00C31CB2" w:rsidRDefault="000D6DEB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:rsidTr="002D2BE4">
        <w:trPr>
          <w:trHeight w:val="240"/>
          <w:jc w:val="center"/>
        </w:trPr>
        <w:tc>
          <w:tcPr>
            <w:tcW w:w="3008" w:type="dxa"/>
            <w:vMerge/>
          </w:tcPr>
          <w:p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:rsidR="00D90467" w:rsidRPr="00C31CB2" w:rsidRDefault="00916EBC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6EBC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взаимодействия в телекоммуникационных сетях для решения типовых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  <w:bookmarkStart w:id="1" w:name="_GoBack"/>
            <w:bookmarkEnd w:id="1"/>
          </w:p>
        </w:tc>
      </w:tr>
      <w:tr w:rsidR="00D90467" w:rsidRPr="00C31CB2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Выгрузите данные в таблицу Excel.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чартов. Создать чарты.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, содержащий все созданные вами чарты. Добавить элемент «текст», «селектор».</w:t>
            </w:r>
          </w:p>
          <w:p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Чем хэширование отличается от шифрования?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Какой потенциал применения имеет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на железнодорожном транспорте?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произошло первое масштабное применение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ОАО "РЖД"?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 Deutsche Bahn использует датчики для улучшения своей деятельности?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Применение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блокчейна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537" w:rsidRDefault="00E97537" w:rsidP="00EE3C25">
      <w:pPr>
        <w:spacing w:after="0" w:line="240" w:lineRule="auto"/>
      </w:pPr>
      <w:r>
        <w:separator/>
      </w:r>
    </w:p>
  </w:endnote>
  <w:endnote w:type="continuationSeparator" w:id="0">
    <w:p w:rsidR="00E97537" w:rsidRDefault="00E97537" w:rsidP="00EE3C25">
      <w:pPr>
        <w:spacing w:after="0" w:line="240" w:lineRule="auto"/>
      </w:pPr>
      <w:r>
        <w:continuationSeparator/>
      </w:r>
    </w:p>
  </w:endnote>
  <w:endnote w:type="continuationNotice" w:id="1">
    <w:p w:rsidR="00E97537" w:rsidRDefault="00E975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537" w:rsidRDefault="00E97537" w:rsidP="00EE3C25">
      <w:pPr>
        <w:spacing w:after="0" w:line="240" w:lineRule="auto"/>
      </w:pPr>
      <w:r>
        <w:separator/>
      </w:r>
    </w:p>
  </w:footnote>
  <w:footnote w:type="continuationSeparator" w:id="0">
    <w:p w:rsidR="00E97537" w:rsidRDefault="00E97537" w:rsidP="00EE3C25">
      <w:pPr>
        <w:spacing w:after="0" w:line="240" w:lineRule="auto"/>
      </w:pPr>
      <w:r>
        <w:continuationSeparator/>
      </w:r>
    </w:p>
  </w:footnote>
  <w:footnote w:type="continuationNotice" w:id="1">
    <w:p w:rsidR="00E97537" w:rsidRDefault="00E97537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03DF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D6DEB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27C"/>
    <w:rsid w:val="002429A4"/>
    <w:rsid w:val="002474F3"/>
    <w:rsid w:val="00247500"/>
    <w:rsid w:val="00257136"/>
    <w:rsid w:val="002578BA"/>
    <w:rsid w:val="0026352D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88D"/>
    <w:rsid w:val="002D2BE4"/>
    <w:rsid w:val="002E78BA"/>
    <w:rsid w:val="00301722"/>
    <w:rsid w:val="00306FC3"/>
    <w:rsid w:val="00307025"/>
    <w:rsid w:val="003265C2"/>
    <w:rsid w:val="00327959"/>
    <w:rsid w:val="0034217B"/>
    <w:rsid w:val="00343702"/>
    <w:rsid w:val="0035020D"/>
    <w:rsid w:val="00350FCD"/>
    <w:rsid w:val="003516FD"/>
    <w:rsid w:val="00361D7F"/>
    <w:rsid w:val="00363530"/>
    <w:rsid w:val="0036450C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5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8F71F5"/>
    <w:rsid w:val="009005DF"/>
    <w:rsid w:val="009065A7"/>
    <w:rsid w:val="00914AAB"/>
    <w:rsid w:val="00916EBC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97537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22631"/>
  <w15:docId w15:val="{F2B5F535-91BD-4F95-8ED2-B5601E17B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30105-884E-47E9-B380-3A899EBA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user</cp:lastModifiedBy>
  <cp:revision>3</cp:revision>
  <cp:lastPrinted>2021-02-16T04:52:00Z</cp:lastPrinted>
  <dcterms:created xsi:type="dcterms:W3CDTF">2024-11-06T09:56:00Z</dcterms:created>
  <dcterms:modified xsi:type="dcterms:W3CDTF">2025-01-20T13:44:00Z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